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E8904" w14:textId="6094B23F" w:rsidR="00B963A1" w:rsidRPr="00B963A1" w:rsidRDefault="00B963A1" w:rsidP="00264EA1">
      <w:pPr>
        <w:rPr>
          <w:b/>
          <w:bCs/>
        </w:rPr>
      </w:pPr>
      <w:r w:rsidRPr="00B963A1">
        <w:rPr>
          <w:b/>
          <w:bCs/>
        </w:rPr>
        <w:t>Harvard Case 8</w:t>
      </w:r>
    </w:p>
    <w:p w14:paraId="42C7F71A" w14:textId="4386FCBE" w:rsidR="00851FBE" w:rsidRDefault="00B963A1" w:rsidP="00264EA1">
      <w:pPr>
        <w:rPr>
          <w:color w:val="000000"/>
          <w:shd w:val="clear" w:color="auto" w:fill="FFFFFF"/>
        </w:rPr>
      </w:pPr>
      <w:r>
        <w:t xml:space="preserve"> </w:t>
      </w:r>
      <w:r>
        <w:rPr>
          <w:color w:val="000000"/>
          <w:sz w:val="14"/>
          <w:szCs w:val="14"/>
          <w:shd w:val="clear" w:color="auto" w:fill="FFFFFF"/>
        </w:rPr>
        <w:t> </w:t>
      </w:r>
      <w:r>
        <w:rPr>
          <w:color w:val="000000"/>
          <w:shd w:val="clear" w:color="auto" w:fill="FFFFFF"/>
        </w:rPr>
        <w:t xml:space="preserve">What factors are affecting competition, product development, and marketing requirements in the 3D printing market? Should </w:t>
      </w:r>
      <w:proofErr w:type="spellStart"/>
      <w:r>
        <w:rPr>
          <w:color w:val="000000"/>
          <w:shd w:val="clear" w:color="auto" w:fill="FFFFFF"/>
        </w:rPr>
        <w:t>FormPrint</w:t>
      </w:r>
      <w:proofErr w:type="spellEnd"/>
      <w:r>
        <w:rPr>
          <w:color w:val="000000"/>
          <w:shd w:val="clear" w:color="auto" w:fill="FFFFFF"/>
        </w:rPr>
        <w:t>, a leader in</w:t>
      </w:r>
      <w:r>
        <w:rPr>
          <w:rStyle w:val="apple-tab-span"/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 xml:space="preserve">high-end 3D medical printing systems, enter the low-end segment of the market with the Ortho500? What is the role of this product in </w:t>
      </w:r>
      <w:proofErr w:type="spellStart"/>
      <w:r>
        <w:rPr>
          <w:color w:val="000000"/>
          <w:shd w:val="clear" w:color="auto" w:fill="FFFFFF"/>
        </w:rPr>
        <w:t>FormPrint’s</w:t>
      </w:r>
      <w:proofErr w:type="spellEnd"/>
      <w:r>
        <w:rPr>
          <w:rStyle w:val="apple-tab-span"/>
          <w:color w:val="000000"/>
          <w:shd w:val="clear" w:color="auto" w:fill="FFFFFF"/>
        </w:rPr>
        <w:tab/>
      </w:r>
      <w:r>
        <w:rPr>
          <w:color w:val="000000"/>
          <w:shd w:val="clear" w:color="auto" w:fill="FFFFFF"/>
        </w:rPr>
        <w:t>product portfolio and marketing strategy?</w:t>
      </w:r>
    </w:p>
    <w:p w14:paraId="2C9AE768" w14:textId="4DAC4737" w:rsidR="00B963A1" w:rsidRDefault="00B963A1" w:rsidP="00264EA1">
      <w:pPr>
        <w:rPr>
          <w:color w:val="000000"/>
          <w:shd w:val="clear" w:color="auto" w:fill="FFFFFF"/>
        </w:rPr>
      </w:pPr>
    </w:p>
    <w:p w14:paraId="6534D8ED" w14:textId="40497991" w:rsidR="00B963A1" w:rsidRDefault="00B963A1" w:rsidP="00264EA1">
      <w:pPr>
        <w:rPr>
          <w:b/>
          <w:bCs/>
          <w:color w:val="000000"/>
          <w:shd w:val="clear" w:color="auto" w:fill="FFFFFF"/>
        </w:rPr>
      </w:pPr>
      <w:r w:rsidRPr="00B963A1">
        <w:rPr>
          <w:b/>
          <w:bCs/>
          <w:color w:val="000000"/>
          <w:shd w:val="clear" w:color="auto" w:fill="FFFFFF"/>
        </w:rPr>
        <w:t>Harvard Case 9</w:t>
      </w:r>
    </w:p>
    <w:p w14:paraId="5DC97B21" w14:textId="60F3062B" w:rsidR="00B963A1" w:rsidRDefault="00B963A1" w:rsidP="00264EA1">
      <w:r w:rsidRPr="00B963A1">
        <w:t>What types of activities would you conduct to gain greater insight into Hispanic patients’ experience and concerns</w:t>
      </w:r>
      <w:r>
        <w:t>?</w:t>
      </w:r>
    </w:p>
    <w:p w14:paraId="6640987A" w14:textId="57267FFF" w:rsidR="00B963A1" w:rsidRDefault="00B963A1" w:rsidP="00264EA1"/>
    <w:p w14:paraId="7B094741" w14:textId="485CADAF" w:rsidR="00B963A1" w:rsidRPr="00B963A1" w:rsidRDefault="00B963A1" w:rsidP="00264EA1">
      <w:pPr>
        <w:rPr>
          <w:b/>
          <w:bCs/>
        </w:rPr>
      </w:pPr>
      <w:r w:rsidRPr="00B963A1">
        <w:rPr>
          <w:b/>
          <w:bCs/>
        </w:rPr>
        <w:t xml:space="preserve">Study Assignment Question </w:t>
      </w:r>
    </w:p>
    <w:p w14:paraId="267FFB53" w14:textId="16D97672" w:rsidR="00B963A1" w:rsidRDefault="00B963A1" w:rsidP="00264EA1"/>
    <w:p w14:paraId="5219EF95" w14:textId="77777777" w:rsidR="00B963A1" w:rsidRDefault="00B963A1" w:rsidP="00264EA1">
      <w:r w:rsidRPr="00B963A1">
        <w:t xml:space="preserve">  Some service marketers maintain that service marketing is fundamentally different from product marketing and relies on different skills. Some traditional product marketers disagree, saying “good marketing is good marketing.”</w:t>
      </w:r>
    </w:p>
    <w:p w14:paraId="2FA1BE58" w14:textId="54155991" w:rsidR="00B963A1" w:rsidRPr="00B963A1" w:rsidRDefault="00B963A1" w:rsidP="00264EA1">
      <w:r w:rsidRPr="00B963A1">
        <w:t xml:space="preserve"> Take a position: Product and service marketing are fundamentally different versus Product and service marketing are highly related</w:t>
      </w:r>
    </w:p>
    <w:p w14:paraId="72B8879B" w14:textId="2C373E05" w:rsidR="00E215C7" w:rsidRDefault="00E215C7" w:rsidP="00264EA1"/>
    <w:p w14:paraId="5E531145" w14:textId="77777777" w:rsidR="00E215C7" w:rsidRDefault="00E215C7" w:rsidP="00264EA1"/>
    <w:sectPr w:rsidR="00E215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A1"/>
    <w:rsid w:val="00264EA1"/>
    <w:rsid w:val="004F3CE0"/>
    <w:rsid w:val="00851FBE"/>
    <w:rsid w:val="00B963A1"/>
    <w:rsid w:val="00C3244B"/>
    <w:rsid w:val="00E2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55E2B"/>
  <w15:chartTrackingRefBased/>
  <w15:docId w15:val="{3FA6CDFF-C93E-4A40-8182-64880E51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rsid w:val="00B96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51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solomonmbubesong</dc:creator>
  <cp:keywords/>
  <dc:description/>
  <cp:lastModifiedBy>solomonmbubesong</cp:lastModifiedBy>
  <cp:revision>3</cp:revision>
  <dcterms:created xsi:type="dcterms:W3CDTF">2020-07-21T01:49:00Z</dcterms:created>
  <dcterms:modified xsi:type="dcterms:W3CDTF">2020-08-04T04:10:00Z</dcterms:modified>
</cp:coreProperties>
</file>